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A80B87" w14:textId="77777777" w:rsidR="00B179F2" w:rsidRPr="00663082" w:rsidRDefault="005E2006" w:rsidP="005E2006">
      <w:pPr>
        <w:rPr>
          <w:rFonts w:asciiTheme="minorHAnsi" w:hAnsiTheme="minorHAnsi" w:cstheme="minorHAnsi"/>
          <w:b/>
          <w:bCs/>
          <w:sz w:val="22"/>
          <w:szCs w:val="22"/>
        </w:rPr>
      </w:pPr>
      <w:r w:rsidRPr="00663082">
        <w:rPr>
          <w:rFonts w:asciiTheme="minorHAnsi" w:hAnsiTheme="minorHAnsi" w:cstheme="minorHAnsi"/>
          <w:b/>
          <w:bCs/>
          <w:sz w:val="22"/>
          <w:szCs w:val="22"/>
        </w:rPr>
        <w:t>The Children’s Charter for Play</w:t>
      </w:r>
      <w:r w:rsidR="00242B41" w:rsidRPr="00663082">
        <w:rPr>
          <w:rFonts w:asciiTheme="minorHAnsi" w:hAnsiTheme="minorHAnsi" w:cstheme="minorHAnsi"/>
          <w:b/>
          <w:bCs/>
          <w:sz w:val="22"/>
          <w:szCs w:val="22"/>
        </w:rPr>
        <w:t xml:space="preserve">, by Play England 2009, </w:t>
      </w:r>
      <w:r w:rsidRPr="00663082">
        <w:rPr>
          <w:rFonts w:asciiTheme="minorHAnsi" w:hAnsiTheme="minorHAnsi" w:cstheme="minorHAnsi"/>
          <w:b/>
          <w:bCs/>
          <w:sz w:val="22"/>
          <w:szCs w:val="22"/>
        </w:rPr>
        <w:t xml:space="preserve"> identifies 7 </w:t>
      </w:r>
      <w:r w:rsidR="00242B41" w:rsidRPr="00663082">
        <w:rPr>
          <w:rFonts w:asciiTheme="minorHAnsi" w:hAnsiTheme="minorHAnsi" w:cstheme="minorHAnsi"/>
          <w:b/>
          <w:bCs/>
          <w:sz w:val="22"/>
          <w:szCs w:val="22"/>
        </w:rPr>
        <w:t>key principles;</w:t>
      </w:r>
    </w:p>
    <w:p w14:paraId="40CF3693" w14:textId="77777777" w:rsidR="00A17036" w:rsidRPr="002807DA" w:rsidRDefault="005E2006" w:rsidP="005E2006">
      <w:pPr>
        <w:rPr>
          <w:rFonts w:asciiTheme="minorHAnsi" w:hAnsiTheme="minorHAnsi" w:cstheme="minorHAnsi"/>
          <w:sz w:val="22"/>
          <w:szCs w:val="22"/>
        </w:rPr>
      </w:pPr>
      <w:r w:rsidRPr="002807DA">
        <w:rPr>
          <w:rFonts w:asciiTheme="minorHAnsi" w:hAnsiTheme="minorHAnsi" w:cstheme="minorHAnsi"/>
          <w:sz w:val="22"/>
          <w:szCs w:val="22"/>
        </w:rPr>
        <w:br/>
        <w:t xml:space="preserve">1 – </w:t>
      </w:r>
      <w:r w:rsidRPr="002807DA">
        <w:rPr>
          <w:rFonts w:asciiTheme="minorHAnsi" w:hAnsiTheme="minorHAnsi" w:cstheme="minorHAnsi"/>
          <w:b/>
          <w:bCs/>
          <w:sz w:val="22"/>
          <w:szCs w:val="22"/>
        </w:rPr>
        <w:t>Play should allow children to have choice and control</w:t>
      </w:r>
      <w:r w:rsidRPr="002807DA">
        <w:rPr>
          <w:rFonts w:asciiTheme="minorHAnsi" w:hAnsiTheme="minorHAnsi" w:cstheme="minorHAnsi"/>
          <w:sz w:val="22"/>
          <w:szCs w:val="22"/>
        </w:rPr>
        <w:t xml:space="preserve"> – In Forest School, the child led activities offer choice and control to the child. </w:t>
      </w:r>
    </w:p>
    <w:p w14:paraId="686D7AE5" w14:textId="0196E0D1" w:rsidR="005E2006" w:rsidRPr="002807DA" w:rsidRDefault="005E2006" w:rsidP="005E2006">
      <w:pPr>
        <w:rPr>
          <w:rFonts w:asciiTheme="minorHAnsi" w:hAnsiTheme="minorHAnsi" w:cstheme="minorHAnsi"/>
          <w:sz w:val="22"/>
          <w:szCs w:val="22"/>
        </w:rPr>
      </w:pPr>
      <w:r w:rsidRPr="002807DA">
        <w:rPr>
          <w:rFonts w:asciiTheme="minorHAnsi" w:hAnsiTheme="minorHAnsi" w:cstheme="minorHAnsi"/>
          <w:sz w:val="22"/>
          <w:szCs w:val="22"/>
        </w:rPr>
        <w:br/>
        <w:t xml:space="preserve">2 – </w:t>
      </w:r>
      <w:r w:rsidRPr="002807DA">
        <w:rPr>
          <w:rFonts w:asciiTheme="minorHAnsi" w:hAnsiTheme="minorHAnsi" w:cstheme="minorHAnsi"/>
          <w:b/>
          <w:bCs/>
          <w:sz w:val="22"/>
          <w:szCs w:val="22"/>
        </w:rPr>
        <w:t>Play should allow children the opportunity to test boundaries.</w:t>
      </w:r>
      <w:r w:rsidRPr="002807DA">
        <w:rPr>
          <w:rFonts w:asciiTheme="minorHAnsi" w:hAnsiTheme="minorHAnsi" w:cstheme="minorHAnsi"/>
          <w:sz w:val="22"/>
          <w:szCs w:val="22"/>
        </w:rPr>
        <w:t xml:space="preserve"> Children are allowed to wander freely</w:t>
      </w:r>
      <w:r w:rsidR="009D5D0C" w:rsidRPr="002807DA">
        <w:rPr>
          <w:rFonts w:asciiTheme="minorHAnsi" w:hAnsiTheme="minorHAnsi" w:cstheme="minorHAnsi"/>
          <w:sz w:val="22"/>
          <w:szCs w:val="22"/>
        </w:rPr>
        <w:t xml:space="preserve"> and explore</w:t>
      </w:r>
      <w:r w:rsidRPr="002807DA">
        <w:rPr>
          <w:rFonts w:asciiTheme="minorHAnsi" w:hAnsiTheme="minorHAnsi" w:cstheme="minorHAnsi"/>
          <w:sz w:val="22"/>
          <w:szCs w:val="22"/>
        </w:rPr>
        <w:t xml:space="preserve"> within the predetermined physical boundary. Younger children may at first be too frightened to venture far from base or from adults at Forest School but as they become more familiar with their surroundings they are likely to push their own boundaries </w:t>
      </w:r>
      <w:r w:rsidR="00663082">
        <w:rPr>
          <w:rFonts w:asciiTheme="minorHAnsi" w:hAnsiTheme="minorHAnsi" w:cstheme="minorHAnsi"/>
          <w:sz w:val="22"/>
          <w:szCs w:val="22"/>
        </w:rPr>
        <w:t>and</w:t>
      </w:r>
      <w:r w:rsidRPr="002807DA">
        <w:rPr>
          <w:rFonts w:asciiTheme="minorHAnsi" w:hAnsiTheme="minorHAnsi" w:cstheme="minorHAnsi"/>
          <w:sz w:val="22"/>
          <w:szCs w:val="22"/>
        </w:rPr>
        <w:t xml:space="preserve"> venture further afield.</w:t>
      </w:r>
      <w:r w:rsidR="009D5D0C" w:rsidRPr="002807DA">
        <w:rPr>
          <w:rFonts w:asciiTheme="minorHAnsi" w:hAnsiTheme="minorHAnsi" w:cstheme="minorHAnsi"/>
          <w:sz w:val="22"/>
          <w:szCs w:val="22"/>
        </w:rPr>
        <w:t xml:space="preserve"> </w:t>
      </w:r>
      <w:r w:rsidRPr="002807DA">
        <w:rPr>
          <w:rFonts w:asciiTheme="minorHAnsi" w:hAnsiTheme="minorHAnsi" w:cstheme="minorHAnsi"/>
          <w:sz w:val="22"/>
          <w:szCs w:val="22"/>
        </w:rPr>
        <w:t xml:space="preserve">Forest School activities allow children to test their boundaries as many of the activities on offer are deemed high risk </w:t>
      </w:r>
      <w:proofErr w:type="spellStart"/>
      <w:r w:rsidRPr="002807DA">
        <w:rPr>
          <w:rFonts w:asciiTheme="minorHAnsi" w:hAnsiTheme="minorHAnsi" w:cstheme="minorHAnsi"/>
          <w:sz w:val="22"/>
          <w:szCs w:val="22"/>
        </w:rPr>
        <w:t>eg</w:t>
      </w:r>
      <w:proofErr w:type="spellEnd"/>
      <w:r w:rsidRPr="002807DA">
        <w:rPr>
          <w:rFonts w:asciiTheme="minorHAnsi" w:hAnsiTheme="minorHAnsi" w:cstheme="minorHAnsi"/>
          <w:sz w:val="22"/>
          <w:szCs w:val="22"/>
        </w:rPr>
        <w:t xml:space="preserve"> fire lighting, tree climbing and using tools.</w:t>
      </w:r>
    </w:p>
    <w:p w14:paraId="4B1086B2" w14:textId="77777777" w:rsidR="00A17036" w:rsidRPr="002807DA" w:rsidRDefault="00A17036" w:rsidP="005E2006">
      <w:pPr>
        <w:rPr>
          <w:rFonts w:asciiTheme="minorHAnsi" w:hAnsiTheme="minorHAnsi" w:cstheme="minorHAnsi"/>
          <w:sz w:val="22"/>
          <w:szCs w:val="22"/>
        </w:rPr>
      </w:pPr>
    </w:p>
    <w:p w14:paraId="540C3CE5" w14:textId="498039F6" w:rsidR="005E2006" w:rsidRPr="002807DA" w:rsidRDefault="005E2006" w:rsidP="005E2006">
      <w:pPr>
        <w:rPr>
          <w:rFonts w:asciiTheme="minorHAnsi" w:hAnsiTheme="minorHAnsi" w:cstheme="minorHAnsi"/>
          <w:sz w:val="22"/>
          <w:szCs w:val="22"/>
        </w:rPr>
      </w:pPr>
      <w:r w:rsidRPr="002807DA">
        <w:rPr>
          <w:rFonts w:asciiTheme="minorHAnsi" w:hAnsiTheme="minorHAnsi" w:cstheme="minorHAnsi"/>
          <w:sz w:val="22"/>
          <w:szCs w:val="22"/>
        </w:rPr>
        <w:t>3-</w:t>
      </w:r>
      <w:r w:rsidRPr="002807DA">
        <w:rPr>
          <w:rFonts w:asciiTheme="minorHAnsi" w:hAnsiTheme="minorHAnsi" w:cstheme="minorHAnsi"/>
          <w:b/>
          <w:bCs/>
          <w:sz w:val="22"/>
          <w:szCs w:val="22"/>
        </w:rPr>
        <w:t>Play should involve some element of risk and risk assessment</w:t>
      </w:r>
      <w:r w:rsidRPr="002807DA">
        <w:rPr>
          <w:rFonts w:asciiTheme="minorHAnsi" w:hAnsiTheme="minorHAnsi" w:cstheme="minorHAnsi"/>
          <w:sz w:val="22"/>
          <w:szCs w:val="22"/>
        </w:rPr>
        <w:t xml:space="preserve">– Forest School is known to include some “Risky” elements, tree climbing/fires/tools </w:t>
      </w:r>
      <w:proofErr w:type="spellStart"/>
      <w:r w:rsidRPr="002807DA">
        <w:rPr>
          <w:rFonts w:asciiTheme="minorHAnsi" w:hAnsiTheme="minorHAnsi" w:cstheme="minorHAnsi"/>
          <w:sz w:val="22"/>
          <w:szCs w:val="22"/>
        </w:rPr>
        <w:t>etc</w:t>
      </w:r>
      <w:proofErr w:type="spellEnd"/>
      <w:r w:rsidRPr="002807DA">
        <w:rPr>
          <w:rFonts w:asciiTheme="minorHAnsi" w:hAnsiTheme="minorHAnsi" w:cstheme="minorHAnsi"/>
          <w:sz w:val="22"/>
          <w:szCs w:val="22"/>
        </w:rPr>
        <w:t>,  Although the Forest school leader controls</w:t>
      </w:r>
      <w:r w:rsidR="009D5D0C" w:rsidRPr="002807DA">
        <w:rPr>
          <w:rFonts w:asciiTheme="minorHAnsi" w:hAnsiTheme="minorHAnsi" w:cstheme="minorHAnsi"/>
          <w:sz w:val="22"/>
          <w:szCs w:val="22"/>
        </w:rPr>
        <w:t xml:space="preserve"> and manages</w:t>
      </w:r>
      <w:r w:rsidRPr="002807DA">
        <w:rPr>
          <w:rFonts w:asciiTheme="minorHAnsi" w:hAnsiTheme="minorHAnsi" w:cstheme="minorHAnsi"/>
          <w:sz w:val="22"/>
          <w:szCs w:val="22"/>
        </w:rPr>
        <w:t xml:space="preserve"> these risks, the child is able to self-manage some </w:t>
      </w:r>
      <w:r w:rsidR="00663082">
        <w:rPr>
          <w:rFonts w:asciiTheme="minorHAnsi" w:hAnsiTheme="minorHAnsi" w:cstheme="minorHAnsi"/>
          <w:sz w:val="22"/>
          <w:szCs w:val="22"/>
        </w:rPr>
        <w:t xml:space="preserve">of the FS </w:t>
      </w:r>
      <w:r w:rsidRPr="002807DA">
        <w:rPr>
          <w:rFonts w:asciiTheme="minorHAnsi" w:hAnsiTheme="minorHAnsi" w:cstheme="minorHAnsi"/>
          <w:sz w:val="22"/>
          <w:szCs w:val="22"/>
        </w:rPr>
        <w:t xml:space="preserve">risks at an appropriate level. </w:t>
      </w:r>
    </w:p>
    <w:p w14:paraId="7488FC0C" w14:textId="77777777" w:rsidR="00A17036" w:rsidRPr="002807DA" w:rsidRDefault="00A17036" w:rsidP="005E2006">
      <w:pPr>
        <w:rPr>
          <w:rFonts w:asciiTheme="minorHAnsi" w:hAnsiTheme="minorHAnsi" w:cstheme="minorHAnsi"/>
          <w:sz w:val="22"/>
          <w:szCs w:val="22"/>
        </w:rPr>
      </w:pPr>
    </w:p>
    <w:p w14:paraId="01161545" w14:textId="156CE4C7" w:rsidR="00A17036" w:rsidRPr="002807DA" w:rsidRDefault="005E2006" w:rsidP="005E2006">
      <w:pPr>
        <w:rPr>
          <w:rFonts w:asciiTheme="minorHAnsi" w:hAnsiTheme="minorHAnsi" w:cstheme="minorHAnsi"/>
          <w:sz w:val="22"/>
          <w:szCs w:val="22"/>
        </w:rPr>
      </w:pPr>
      <w:r w:rsidRPr="002807DA">
        <w:rPr>
          <w:rFonts w:asciiTheme="minorHAnsi" w:hAnsiTheme="minorHAnsi" w:cstheme="minorHAnsi"/>
          <w:sz w:val="22"/>
          <w:szCs w:val="22"/>
        </w:rPr>
        <w:t>4-</w:t>
      </w:r>
      <w:r w:rsidRPr="002807DA">
        <w:rPr>
          <w:rFonts w:asciiTheme="minorHAnsi" w:hAnsiTheme="minorHAnsi" w:cstheme="minorHAnsi"/>
          <w:b/>
          <w:bCs/>
          <w:sz w:val="22"/>
          <w:szCs w:val="22"/>
        </w:rPr>
        <w:t>A wide range of play opportunities should be on offer</w:t>
      </w:r>
      <w:r w:rsidRPr="002807DA">
        <w:rPr>
          <w:rFonts w:asciiTheme="minorHAnsi" w:hAnsiTheme="minorHAnsi" w:cstheme="minorHAnsi"/>
          <w:sz w:val="22"/>
          <w:szCs w:val="22"/>
        </w:rPr>
        <w:t xml:space="preserve">– The ever-changing natural environment through seasons and location offers many different play opportunities to each individual. </w:t>
      </w:r>
      <w:r w:rsidR="008C1E73" w:rsidRPr="002807DA">
        <w:rPr>
          <w:rFonts w:asciiTheme="minorHAnsi" w:hAnsiTheme="minorHAnsi" w:cstheme="minorHAnsi"/>
          <w:sz w:val="22"/>
          <w:szCs w:val="22"/>
        </w:rPr>
        <w:t xml:space="preserve">Also </w:t>
      </w:r>
      <w:r w:rsidR="009D5D0C" w:rsidRPr="002807DA">
        <w:rPr>
          <w:rFonts w:asciiTheme="minorHAnsi" w:hAnsiTheme="minorHAnsi" w:cstheme="minorHAnsi"/>
          <w:sz w:val="22"/>
          <w:szCs w:val="22"/>
        </w:rPr>
        <w:t xml:space="preserve">16 types of Forest School play </w:t>
      </w:r>
      <w:r w:rsidR="00BB01F6">
        <w:rPr>
          <w:rFonts w:asciiTheme="minorHAnsi" w:hAnsiTheme="minorHAnsi" w:cstheme="minorHAnsi"/>
          <w:sz w:val="22"/>
          <w:szCs w:val="22"/>
        </w:rPr>
        <w:t>below</w:t>
      </w:r>
    </w:p>
    <w:p w14:paraId="473ABBBA" w14:textId="77777777" w:rsidR="005E2006" w:rsidRPr="002807DA" w:rsidRDefault="005E2006" w:rsidP="005E2006">
      <w:pPr>
        <w:rPr>
          <w:rFonts w:asciiTheme="minorHAnsi" w:hAnsiTheme="minorHAnsi" w:cstheme="minorHAnsi"/>
          <w:b/>
          <w:bCs/>
          <w:sz w:val="22"/>
          <w:szCs w:val="22"/>
        </w:rPr>
      </w:pPr>
    </w:p>
    <w:p w14:paraId="52A93FDB" w14:textId="63F98CF2" w:rsidR="005E2006" w:rsidRPr="002807DA" w:rsidRDefault="005E2006" w:rsidP="005E2006">
      <w:pPr>
        <w:rPr>
          <w:rFonts w:asciiTheme="minorHAnsi" w:hAnsiTheme="minorHAnsi" w:cstheme="minorHAnsi"/>
          <w:sz w:val="22"/>
          <w:szCs w:val="22"/>
        </w:rPr>
      </w:pPr>
      <w:r w:rsidRPr="002807DA">
        <w:rPr>
          <w:rFonts w:asciiTheme="minorHAnsi" w:hAnsiTheme="minorHAnsi" w:cstheme="minorHAnsi"/>
          <w:b/>
          <w:bCs/>
          <w:sz w:val="22"/>
          <w:szCs w:val="22"/>
        </w:rPr>
        <w:t>5-</w:t>
      </w:r>
      <w:r w:rsidR="00A17036" w:rsidRPr="002807DA">
        <w:rPr>
          <w:rFonts w:asciiTheme="minorHAnsi" w:hAnsiTheme="minorHAnsi" w:cstheme="minorHAnsi"/>
          <w:b/>
          <w:bCs/>
          <w:sz w:val="22"/>
          <w:szCs w:val="22"/>
        </w:rPr>
        <w:t xml:space="preserve"> Play should seek to foster i</w:t>
      </w:r>
      <w:r w:rsidRPr="002807DA">
        <w:rPr>
          <w:rFonts w:asciiTheme="minorHAnsi" w:hAnsiTheme="minorHAnsi" w:cstheme="minorHAnsi"/>
          <w:b/>
          <w:bCs/>
          <w:sz w:val="22"/>
          <w:szCs w:val="22"/>
        </w:rPr>
        <w:t>ndependence and</w:t>
      </w:r>
      <w:r w:rsidR="00A17036" w:rsidRPr="002807DA">
        <w:rPr>
          <w:rFonts w:asciiTheme="minorHAnsi" w:hAnsiTheme="minorHAnsi" w:cstheme="minorHAnsi"/>
          <w:b/>
          <w:bCs/>
          <w:sz w:val="22"/>
          <w:szCs w:val="22"/>
        </w:rPr>
        <w:t xml:space="preserve"> </w:t>
      </w:r>
      <w:r w:rsidR="00A17036" w:rsidRPr="00663082">
        <w:rPr>
          <w:rFonts w:asciiTheme="minorHAnsi" w:hAnsiTheme="minorHAnsi" w:cstheme="minorHAnsi"/>
          <w:b/>
          <w:bCs/>
          <w:sz w:val="22"/>
          <w:szCs w:val="22"/>
        </w:rPr>
        <w:t>improve self-e</w:t>
      </w:r>
      <w:r w:rsidRPr="00663082">
        <w:rPr>
          <w:rFonts w:asciiTheme="minorHAnsi" w:hAnsiTheme="minorHAnsi" w:cstheme="minorHAnsi"/>
          <w:b/>
          <w:bCs/>
          <w:sz w:val="22"/>
          <w:szCs w:val="22"/>
        </w:rPr>
        <w:t>steem</w:t>
      </w:r>
      <w:r w:rsidRPr="002807DA">
        <w:rPr>
          <w:rFonts w:asciiTheme="minorHAnsi" w:hAnsiTheme="minorHAnsi" w:cstheme="minorHAnsi"/>
          <w:sz w:val="22"/>
          <w:szCs w:val="22"/>
        </w:rPr>
        <w:t xml:space="preserve"> –</w:t>
      </w:r>
      <w:r w:rsidR="002807DA" w:rsidRPr="002807DA">
        <w:rPr>
          <w:rFonts w:asciiTheme="minorHAnsi" w:hAnsiTheme="minorHAnsi" w:cstheme="minorHAnsi"/>
          <w:sz w:val="22"/>
          <w:szCs w:val="22"/>
        </w:rPr>
        <w:t xml:space="preserve"> R</w:t>
      </w:r>
      <w:r w:rsidRPr="002807DA">
        <w:rPr>
          <w:rFonts w:asciiTheme="minorHAnsi" w:hAnsiTheme="minorHAnsi" w:cstheme="minorHAnsi"/>
          <w:sz w:val="22"/>
          <w:szCs w:val="22"/>
        </w:rPr>
        <w:t xml:space="preserve">efer to answer for how Forest School promotes </w:t>
      </w:r>
      <w:proofErr w:type="spellStart"/>
      <w:r w:rsidRPr="002807DA">
        <w:rPr>
          <w:rFonts w:asciiTheme="minorHAnsi" w:hAnsiTheme="minorHAnsi" w:cstheme="minorHAnsi"/>
          <w:sz w:val="22"/>
          <w:szCs w:val="22"/>
        </w:rPr>
        <w:t>self esteem</w:t>
      </w:r>
      <w:proofErr w:type="spellEnd"/>
      <w:r w:rsidRPr="002807DA">
        <w:rPr>
          <w:rFonts w:asciiTheme="minorHAnsi" w:hAnsiTheme="minorHAnsi" w:cstheme="minorHAnsi"/>
          <w:sz w:val="22"/>
          <w:szCs w:val="22"/>
        </w:rPr>
        <w:t xml:space="preserve"> </w:t>
      </w:r>
      <w:r w:rsidR="009D5D0C" w:rsidRPr="002807DA">
        <w:rPr>
          <w:rFonts w:asciiTheme="minorHAnsi" w:hAnsiTheme="minorHAnsi" w:cstheme="minorHAnsi"/>
          <w:sz w:val="22"/>
          <w:szCs w:val="22"/>
        </w:rPr>
        <w:t xml:space="preserve">(b 1.3) </w:t>
      </w:r>
      <w:r w:rsidRPr="002807DA">
        <w:rPr>
          <w:rFonts w:asciiTheme="minorHAnsi" w:hAnsiTheme="minorHAnsi" w:cstheme="minorHAnsi"/>
          <w:sz w:val="22"/>
          <w:szCs w:val="22"/>
        </w:rPr>
        <w:t>and independence</w:t>
      </w:r>
      <w:r w:rsidR="009D5D0C" w:rsidRPr="002807DA">
        <w:rPr>
          <w:rFonts w:asciiTheme="minorHAnsi" w:hAnsiTheme="minorHAnsi" w:cstheme="minorHAnsi"/>
          <w:sz w:val="22"/>
          <w:szCs w:val="22"/>
        </w:rPr>
        <w:t xml:space="preserve"> (b1.4)</w:t>
      </w:r>
    </w:p>
    <w:p w14:paraId="4203A553" w14:textId="77777777" w:rsidR="00A17036" w:rsidRPr="002807DA" w:rsidRDefault="00A17036" w:rsidP="005E2006">
      <w:pPr>
        <w:rPr>
          <w:rFonts w:asciiTheme="minorHAnsi" w:hAnsiTheme="minorHAnsi" w:cstheme="minorHAnsi"/>
          <w:sz w:val="22"/>
          <w:szCs w:val="22"/>
        </w:rPr>
      </w:pPr>
    </w:p>
    <w:p w14:paraId="20EA4928" w14:textId="77A119D2" w:rsidR="005E2006" w:rsidRPr="002807DA" w:rsidRDefault="005E2006" w:rsidP="005E2006">
      <w:pPr>
        <w:rPr>
          <w:rFonts w:asciiTheme="minorHAnsi" w:hAnsiTheme="minorHAnsi" w:cstheme="minorHAnsi"/>
          <w:sz w:val="22"/>
          <w:szCs w:val="22"/>
        </w:rPr>
      </w:pPr>
      <w:r w:rsidRPr="002807DA">
        <w:rPr>
          <w:rFonts w:asciiTheme="minorHAnsi" w:hAnsiTheme="minorHAnsi" w:cstheme="minorHAnsi"/>
          <w:b/>
          <w:bCs/>
          <w:sz w:val="22"/>
          <w:szCs w:val="22"/>
        </w:rPr>
        <w:t>6-Foster respect for others and offer opportunities for social interactions</w:t>
      </w:r>
      <w:r w:rsidRPr="002807DA">
        <w:rPr>
          <w:rFonts w:asciiTheme="minorHAnsi" w:hAnsiTheme="minorHAnsi" w:cstheme="minorHAnsi"/>
          <w:sz w:val="22"/>
          <w:szCs w:val="22"/>
        </w:rPr>
        <w:t xml:space="preserve"> –</w:t>
      </w:r>
      <w:r w:rsidR="009C6DE0" w:rsidRPr="002807DA">
        <w:rPr>
          <w:rFonts w:asciiTheme="minorHAnsi" w:hAnsiTheme="minorHAnsi" w:cstheme="minorHAnsi"/>
          <w:sz w:val="22"/>
          <w:szCs w:val="22"/>
        </w:rPr>
        <w:t>See answer to b1.3</w:t>
      </w:r>
    </w:p>
    <w:p w14:paraId="57053B80" w14:textId="77777777" w:rsidR="00A17036" w:rsidRPr="002807DA" w:rsidRDefault="00A17036" w:rsidP="005E2006">
      <w:pPr>
        <w:rPr>
          <w:rFonts w:asciiTheme="minorHAnsi" w:hAnsiTheme="minorHAnsi" w:cstheme="minorHAnsi"/>
          <w:sz w:val="22"/>
          <w:szCs w:val="22"/>
        </w:rPr>
      </w:pPr>
    </w:p>
    <w:p w14:paraId="7EC891A3" w14:textId="0FDFF9B0" w:rsidR="005E2006" w:rsidRPr="002807DA" w:rsidRDefault="005E2006" w:rsidP="005E2006">
      <w:pPr>
        <w:rPr>
          <w:rFonts w:asciiTheme="minorHAnsi" w:hAnsiTheme="minorHAnsi" w:cstheme="minorHAnsi"/>
          <w:sz w:val="22"/>
          <w:szCs w:val="22"/>
        </w:rPr>
      </w:pPr>
      <w:r w:rsidRPr="002807DA">
        <w:rPr>
          <w:rFonts w:asciiTheme="minorHAnsi" w:hAnsiTheme="minorHAnsi" w:cstheme="minorHAnsi"/>
          <w:b/>
          <w:bCs/>
          <w:sz w:val="22"/>
          <w:szCs w:val="22"/>
        </w:rPr>
        <w:t>7-Foster well-being, healthy growth and development, knowledge and understanding, creativity and capacity to learn</w:t>
      </w:r>
      <w:r w:rsidRPr="002807DA">
        <w:rPr>
          <w:rFonts w:asciiTheme="minorHAnsi" w:hAnsiTheme="minorHAnsi" w:cstheme="minorHAnsi"/>
          <w:sz w:val="22"/>
          <w:szCs w:val="22"/>
        </w:rPr>
        <w:t xml:space="preserve"> – The holistic approach to Forest School supports the whole child see answer</w:t>
      </w:r>
      <w:r w:rsidR="009C6DE0" w:rsidRPr="002807DA">
        <w:rPr>
          <w:rFonts w:asciiTheme="minorHAnsi" w:hAnsiTheme="minorHAnsi" w:cstheme="minorHAnsi"/>
          <w:sz w:val="22"/>
          <w:szCs w:val="22"/>
        </w:rPr>
        <w:t>s b1.2, b1.3, and b1.4</w:t>
      </w:r>
    </w:p>
    <w:p w14:paraId="53A3A90F" w14:textId="77777777" w:rsidR="009D5D0C" w:rsidRPr="002807DA" w:rsidRDefault="009D5D0C" w:rsidP="005E2006">
      <w:pPr>
        <w:rPr>
          <w:rFonts w:asciiTheme="minorHAnsi" w:hAnsiTheme="minorHAnsi" w:cstheme="minorHAnsi"/>
          <w:sz w:val="22"/>
          <w:szCs w:val="22"/>
        </w:rPr>
      </w:pPr>
    </w:p>
    <w:p w14:paraId="63AD5F6A" w14:textId="5AC8C304" w:rsidR="00766489" w:rsidRDefault="00BB01F6">
      <w:pPr>
        <w:rPr>
          <w:sz w:val="22"/>
          <w:szCs w:val="22"/>
        </w:rPr>
      </w:pPr>
      <w:r>
        <w:rPr>
          <w:rFonts w:ascii="Helvetica" w:hAnsi="Helvetica" w:cs="Helvetica"/>
          <w:noProof/>
          <w:lang w:eastAsia="en-GB"/>
        </w:rPr>
        <w:drawing>
          <wp:anchor distT="0" distB="0" distL="114300" distR="114300" simplePos="0" relativeHeight="251658240" behindDoc="0" locked="0" layoutInCell="1" allowOverlap="1" wp14:anchorId="1FD0BA55" wp14:editId="2E711C19">
            <wp:simplePos x="0" y="0"/>
            <wp:positionH relativeFrom="column">
              <wp:posOffset>637078</wp:posOffset>
            </wp:positionH>
            <wp:positionV relativeFrom="paragraph">
              <wp:posOffset>129829</wp:posOffset>
            </wp:positionV>
            <wp:extent cx="5359169" cy="3912604"/>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59169" cy="3912604"/>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58C24A2A" w14:textId="73A6A304" w:rsidR="00BB01F6" w:rsidRPr="009D5D0C" w:rsidRDefault="00BB01F6">
      <w:pPr>
        <w:rPr>
          <w:sz w:val="22"/>
          <w:szCs w:val="22"/>
        </w:rPr>
      </w:pPr>
    </w:p>
    <w:sectPr w:rsidR="00BB01F6" w:rsidRPr="009D5D0C" w:rsidSect="002807DA">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CA2BCC" w14:textId="77777777" w:rsidR="005E0805" w:rsidRDefault="005E0805" w:rsidP="00BB01F6">
      <w:r>
        <w:separator/>
      </w:r>
    </w:p>
  </w:endnote>
  <w:endnote w:type="continuationSeparator" w:id="0">
    <w:p w14:paraId="6611AC6A" w14:textId="77777777" w:rsidR="005E0805" w:rsidRDefault="005E0805" w:rsidP="00BB01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36F212" w14:textId="77777777" w:rsidR="00BB01F6" w:rsidRPr="0035022C" w:rsidRDefault="00BB01F6" w:rsidP="00BB01F6">
    <w:pPr>
      <w:pStyle w:val="Footer"/>
      <w:rPr>
        <w:color w:val="FF0000"/>
        <w:sz w:val="20"/>
        <w:szCs w:val="20"/>
      </w:rPr>
    </w:pPr>
    <w:r w:rsidRPr="0035022C">
      <w:rPr>
        <w:color w:val="FF0000"/>
        <w:sz w:val="20"/>
        <w:szCs w:val="20"/>
      </w:rPr>
      <w:t>Downloaded from: http://www.forestschooled.com/single-post/2017/02/11/Play-theory-understanding-play-types-and-how-they-relate-to-Forest-School</w:t>
    </w:r>
  </w:p>
  <w:p w14:paraId="53E9EF73" w14:textId="77777777" w:rsidR="00BB01F6" w:rsidRDefault="00BB01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07402A" w14:textId="77777777" w:rsidR="005E0805" w:rsidRDefault="005E0805" w:rsidP="00BB01F6">
      <w:r>
        <w:separator/>
      </w:r>
    </w:p>
  </w:footnote>
  <w:footnote w:type="continuationSeparator" w:id="0">
    <w:p w14:paraId="2682CC9E" w14:textId="77777777" w:rsidR="005E0805" w:rsidRDefault="005E0805" w:rsidP="00BB01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9"/>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E2006"/>
    <w:rsid w:val="00060A6F"/>
    <w:rsid w:val="00242B41"/>
    <w:rsid w:val="002807DA"/>
    <w:rsid w:val="005861C5"/>
    <w:rsid w:val="005E0805"/>
    <w:rsid w:val="005E2006"/>
    <w:rsid w:val="00663082"/>
    <w:rsid w:val="00766489"/>
    <w:rsid w:val="008C1E73"/>
    <w:rsid w:val="009C6DE0"/>
    <w:rsid w:val="009D5D0C"/>
    <w:rsid w:val="009F302E"/>
    <w:rsid w:val="00A17036"/>
    <w:rsid w:val="00B179F2"/>
    <w:rsid w:val="00BB01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0CACD"/>
  <w15:docId w15:val="{C2E481ED-1F82-4460-97D3-0B2B88508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2006"/>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01F6"/>
    <w:pPr>
      <w:tabs>
        <w:tab w:val="center" w:pos="4513"/>
        <w:tab w:val="right" w:pos="9026"/>
      </w:tabs>
    </w:pPr>
  </w:style>
  <w:style w:type="character" w:customStyle="1" w:styleId="HeaderChar">
    <w:name w:val="Header Char"/>
    <w:basedOn w:val="DefaultParagraphFont"/>
    <w:link w:val="Header"/>
    <w:uiPriority w:val="99"/>
    <w:rsid w:val="00BB01F6"/>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BB01F6"/>
    <w:pPr>
      <w:tabs>
        <w:tab w:val="center" w:pos="4513"/>
        <w:tab w:val="right" w:pos="9026"/>
      </w:tabs>
    </w:pPr>
  </w:style>
  <w:style w:type="character" w:customStyle="1" w:styleId="FooterChar">
    <w:name w:val="Footer Char"/>
    <w:basedOn w:val="DefaultParagraphFont"/>
    <w:link w:val="Footer"/>
    <w:uiPriority w:val="99"/>
    <w:rsid w:val="00BB01F6"/>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4945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1</Pages>
  <Words>269</Words>
  <Characters>1534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Caroline Chamberlain</cp:lastModifiedBy>
  <cp:revision>10</cp:revision>
  <dcterms:created xsi:type="dcterms:W3CDTF">2017-10-30T19:39:00Z</dcterms:created>
  <dcterms:modified xsi:type="dcterms:W3CDTF">2021-02-06T17:13:00Z</dcterms:modified>
</cp:coreProperties>
</file>